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F91" w:rsidRPr="00EE6F91" w:rsidRDefault="00EE6F91" w:rsidP="00EE6F91">
      <w:pPr>
        <w:pStyle w:val="Heading2"/>
        <w:jc w:val="center"/>
        <w:rPr>
          <w:rFonts w:cs="AlGhadTV"/>
          <w:sz w:val="36"/>
          <w:szCs w:val="36"/>
        </w:rPr>
      </w:pPr>
      <w:bookmarkStart w:id="0" w:name="_GoBack"/>
      <w:r w:rsidRPr="00EE6F91">
        <w:rPr>
          <w:rStyle w:val="Strong"/>
          <w:rFonts w:cs="AlGhadTV"/>
          <w:b/>
          <w:bCs/>
          <w:color w:val="0000FF"/>
          <w:sz w:val="36"/>
          <w:szCs w:val="36"/>
          <w:rtl/>
        </w:rPr>
        <w:t xml:space="preserve">التنبيه على عدم الفرق بين الكواكب والنجوم </w:t>
      </w:r>
    </w:p>
    <w:bookmarkEnd w:id="0"/>
    <w:p w:rsidR="00EE6F91" w:rsidRPr="00EE6F91" w:rsidRDefault="00EE6F91" w:rsidP="00EE6F91">
      <w:pPr>
        <w:pStyle w:val="Heading2"/>
        <w:jc w:val="center"/>
        <w:rPr>
          <w:rFonts w:cs="AlGhadTV"/>
          <w:sz w:val="32"/>
          <w:szCs w:val="32"/>
        </w:rPr>
      </w:pPr>
      <w:r w:rsidRPr="00EE6F91">
        <w:rPr>
          <w:rStyle w:val="Strong"/>
          <w:rFonts w:cs="AlGhadTV"/>
          <w:b/>
          <w:bCs/>
          <w:color w:val="800000"/>
          <w:sz w:val="32"/>
          <w:szCs w:val="32"/>
          <w:rtl/>
        </w:rPr>
        <w:t>في لغة القرآن</w:t>
      </w:r>
    </w:p>
    <w:p w:rsidR="00EE6F91" w:rsidRPr="00EE6F91" w:rsidRDefault="00EE6F91" w:rsidP="00EE6F91">
      <w:pPr>
        <w:pStyle w:val="NormalWeb"/>
        <w:bidi/>
        <w:jc w:val="center"/>
        <w:rPr>
          <w:rFonts w:cs="AlGhadTV"/>
          <w:sz w:val="32"/>
          <w:szCs w:val="32"/>
        </w:rPr>
      </w:pPr>
    </w:p>
    <w:p w:rsidR="00EE6F91" w:rsidRPr="00EE6F91" w:rsidRDefault="00EE6F91" w:rsidP="00EE6F91">
      <w:pPr>
        <w:pStyle w:val="NormalWeb"/>
        <w:bidi/>
        <w:jc w:val="both"/>
        <w:rPr>
          <w:rFonts w:cs="AlGhadTV"/>
          <w:sz w:val="32"/>
          <w:szCs w:val="32"/>
        </w:rPr>
      </w:pPr>
      <w:r w:rsidRPr="00EE6F91">
        <w:rPr>
          <w:rFonts w:cs="AlGhadTV"/>
          <w:sz w:val="32"/>
          <w:szCs w:val="32"/>
          <w:rtl/>
        </w:rPr>
        <w:t>ذكر الله سبحانه الكواكب في ثلاثة مواضع في كتابه الكريم، فقال</w:t>
      </w:r>
      <w:r w:rsidRPr="00EE6F91">
        <w:rPr>
          <w:rFonts w:cs="AlGhadTV"/>
          <w:sz w:val="32"/>
          <w:szCs w:val="32"/>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إِنَّا زَيَّنَّا السَّمَاءَ الدُّنْيَا بِزِينَةٍ </w:t>
      </w:r>
      <w:r w:rsidRPr="00EE6F91">
        <w:rPr>
          <w:rFonts w:cs="AlGhadTV"/>
          <w:color w:val="FF0000"/>
          <w:sz w:val="32"/>
          <w:szCs w:val="32"/>
          <w:rtl/>
        </w:rPr>
        <w:t xml:space="preserve">الْكَوَاكِبِ </w:t>
      </w:r>
      <w:r w:rsidRPr="00EE6F91">
        <w:rPr>
          <w:rFonts w:hint="cs"/>
          <w:sz w:val="32"/>
          <w:szCs w:val="32"/>
          <w:rtl/>
        </w:rPr>
        <w:t>﴾</w:t>
      </w:r>
      <w:r w:rsidRPr="00EE6F91">
        <w:rPr>
          <w:rFonts w:cs="AlGhadTV"/>
          <w:sz w:val="32"/>
          <w:szCs w:val="32"/>
        </w:rPr>
        <w:t>[</w:t>
      </w:r>
      <w:r w:rsidRPr="00EE6F91">
        <w:rPr>
          <w:rFonts w:cs="AlGhadTV"/>
          <w:sz w:val="32"/>
          <w:szCs w:val="32"/>
          <w:rtl/>
        </w:rPr>
        <w:t>الصافات: 6</w:t>
      </w:r>
      <w:r w:rsidRPr="00EE6F91">
        <w:rPr>
          <w:rFonts w:cs="AlGhadTV"/>
          <w:sz w:val="32"/>
          <w:szCs w:val="32"/>
        </w:rPr>
        <w:t>]</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وَإِذَا </w:t>
      </w:r>
      <w:r w:rsidRPr="00EE6F91">
        <w:rPr>
          <w:rFonts w:cs="AlGhadTV"/>
          <w:color w:val="FF0000"/>
          <w:sz w:val="32"/>
          <w:szCs w:val="32"/>
          <w:rtl/>
        </w:rPr>
        <w:t xml:space="preserve">الْكَوَاكِبُ </w:t>
      </w:r>
      <w:r w:rsidRPr="00EE6F91">
        <w:rPr>
          <w:rFonts w:cs="AlGhadTV"/>
          <w:color w:val="008000"/>
          <w:sz w:val="32"/>
          <w:szCs w:val="32"/>
          <w:rtl/>
        </w:rPr>
        <w:t>انْتَثَرَتْ</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الانفطار: 2</w:t>
      </w:r>
      <w:r w:rsidRPr="00EE6F91">
        <w:rPr>
          <w:rFonts w:cs="AlGhadTV"/>
          <w:sz w:val="32"/>
          <w:szCs w:val="32"/>
        </w:rPr>
        <w:t>]</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كَأَنَّهَا </w:t>
      </w:r>
      <w:r w:rsidRPr="00EE6F91">
        <w:rPr>
          <w:rFonts w:cs="AlGhadTV"/>
          <w:color w:val="FF0000"/>
          <w:sz w:val="32"/>
          <w:szCs w:val="32"/>
          <w:rtl/>
        </w:rPr>
        <w:t xml:space="preserve">كَوْكَبٌ </w:t>
      </w:r>
      <w:r w:rsidRPr="00EE6F91">
        <w:rPr>
          <w:rFonts w:cs="AlGhadTV"/>
          <w:color w:val="008000"/>
          <w:sz w:val="32"/>
          <w:szCs w:val="32"/>
          <w:rtl/>
        </w:rPr>
        <w:t xml:space="preserve">دُرِّيٌّ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النور: 35]، وذكر النجوم في أحد عشر موضعًا، فقال عز وجل</w:t>
      </w:r>
      <w:r w:rsidRPr="00EE6F91">
        <w:rPr>
          <w:rFonts w:cs="AlGhadTV"/>
          <w:sz w:val="32"/>
          <w:szCs w:val="32"/>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وَمَا أَدْرَاكَ مَا الطَّارِقُ</w:t>
      </w:r>
      <w:r w:rsidRPr="00EE6F91">
        <w:rPr>
          <w:rFonts w:cs="AlGhadTV"/>
          <w:color w:val="008000"/>
          <w:sz w:val="32"/>
          <w:szCs w:val="32"/>
        </w:rPr>
        <w:t xml:space="preserve"> * </w:t>
      </w:r>
      <w:r w:rsidRPr="00EE6F91">
        <w:rPr>
          <w:rFonts w:cs="AlGhadTV"/>
          <w:color w:val="FF0000"/>
          <w:sz w:val="32"/>
          <w:szCs w:val="32"/>
          <w:rtl/>
        </w:rPr>
        <w:t xml:space="preserve">النَّجْمُ </w:t>
      </w:r>
      <w:r w:rsidRPr="00EE6F91">
        <w:rPr>
          <w:rFonts w:cs="AlGhadTV"/>
          <w:color w:val="008000"/>
          <w:sz w:val="32"/>
          <w:szCs w:val="32"/>
          <w:rtl/>
        </w:rPr>
        <w:t>الثَّاقِبُ</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الطارق: 2، 3</w:t>
      </w:r>
      <w:r w:rsidRPr="00EE6F91">
        <w:rPr>
          <w:rFonts w:cs="AlGhadTV"/>
          <w:sz w:val="32"/>
          <w:szCs w:val="32"/>
        </w:rPr>
        <w:t>]</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color w:val="FF0000"/>
          <w:sz w:val="32"/>
          <w:szCs w:val="32"/>
          <w:rtl/>
        </w:rPr>
        <w:t xml:space="preserve">وَالنَّجْمِ </w:t>
      </w:r>
      <w:r w:rsidRPr="00EE6F91">
        <w:rPr>
          <w:rFonts w:cs="AlGhadTV"/>
          <w:color w:val="008000"/>
          <w:sz w:val="32"/>
          <w:szCs w:val="32"/>
          <w:rtl/>
        </w:rPr>
        <w:t>إِذَا هَوَى</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النجم: 1</w:t>
      </w:r>
      <w:r w:rsidRPr="00EE6F91">
        <w:rPr>
          <w:rFonts w:cs="AlGhadTV"/>
          <w:sz w:val="32"/>
          <w:szCs w:val="32"/>
        </w:rPr>
        <w:t>]</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color w:val="FF0000"/>
          <w:sz w:val="32"/>
          <w:szCs w:val="32"/>
          <w:rtl/>
        </w:rPr>
        <w:t xml:space="preserve">وَالنَّجْمُ </w:t>
      </w:r>
      <w:r w:rsidRPr="00EE6F91">
        <w:rPr>
          <w:rFonts w:cs="AlGhadTV"/>
          <w:color w:val="008000"/>
          <w:sz w:val="32"/>
          <w:szCs w:val="32"/>
          <w:rtl/>
        </w:rPr>
        <w:t>وَالشَّجَرُ يَسْجُدَانِ</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الرحمن: 6</w:t>
      </w:r>
      <w:r w:rsidRPr="00EE6F91">
        <w:rPr>
          <w:rFonts w:cs="AlGhadTV"/>
          <w:sz w:val="32"/>
          <w:szCs w:val="32"/>
        </w:rPr>
        <w:t>]</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وَهُوَ الَّذِي جَعَلَ لَكُمُ </w:t>
      </w:r>
      <w:r w:rsidRPr="00EE6F91">
        <w:rPr>
          <w:rFonts w:cs="AlGhadTV"/>
          <w:color w:val="FF0000"/>
          <w:sz w:val="32"/>
          <w:szCs w:val="32"/>
          <w:rtl/>
        </w:rPr>
        <w:t xml:space="preserve">النُّجُومَ </w:t>
      </w:r>
      <w:r w:rsidRPr="00EE6F91">
        <w:rPr>
          <w:rFonts w:cs="AlGhadTV"/>
          <w:color w:val="008000"/>
          <w:sz w:val="32"/>
          <w:szCs w:val="32"/>
          <w:rtl/>
        </w:rPr>
        <w:t>لِتَهْتَدُوا بِهَا فِي ظُلُمَاتِ الْبَرِّ وَالْبَحْرِ</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الأنعام: 97</w:t>
      </w:r>
      <w:r w:rsidRPr="00EE6F91">
        <w:rPr>
          <w:rFonts w:cs="AlGhadTV"/>
          <w:sz w:val="32"/>
          <w:szCs w:val="32"/>
        </w:rPr>
        <w:t>]</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فَنَظَرَ نَظْرَةً فِي </w:t>
      </w:r>
      <w:r w:rsidRPr="00EE6F91">
        <w:rPr>
          <w:rFonts w:cs="AlGhadTV"/>
          <w:color w:val="FF0000"/>
          <w:sz w:val="32"/>
          <w:szCs w:val="32"/>
          <w:rtl/>
        </w:rPr>
        <w:t>النُّجُومِ</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الصافات: 88</w:t>
      </w:r>
      <w:r w:rsidRPr="00EE6F91">
        <w:rPr>
          <w:rFonts w:cs="AlGhadTV"/>
          <w:sz w:val="32"/>
          <w:szCs w:val="32"/>
        </w:rPr>
        <w:t>]</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وَمِنَ اللَّيْلِ فَسَبِّحْهُ وَإِدْبَارَ </w:t>
      </w:r>
      <w:r w:rsidRPr="00EE6F91">
        <w:rPr>
          <w:rFonts w:cs="AlGhadTV"/>
          <w:color w:val="FF0000"/>
          <w:sz w:val="32"/>
          <w:szCs w:val="32"/>
          <w:rtl/>
        </w:rPr>
        <w:t>النُّجُومِ</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الطور: 49</w:t>
      </w:r>
      <w:r w:rsidRPr="00EE6F91">
        <w:rPr>
          <w:rFonts w:cs="AlGhadTV"/>
          <w:sz w:val="32"/>
          <w:szCs w:val="32"/>
        </w:rPr>
        <w:t>]</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فَلَا أُقْسِمُ بِمَوَاقِعِ </w:t>
      </w:r>
      <w:r w:rsidRPr="00EE6F91">
        <w:rPr>
          <w:rFonts w:cs="AlGhadTV"/>
          <w:color w:val="FF0000"/>
          <w:sz w:val="32"/>
          <w:szCs w:val="32"/>
          <w:rtl/>
        </w:rPr>
        <w:t xml:space="preserve">النُّجُومِ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الواقعة: 75</w:t>
      </w:r>
      <w:r w:rsidRPr="00EE6F91">
        <w:rPr>
          <w:rFonts w:cs="AlGhadTV"/>
          <w:sz w:val="32"/>
          <w:szCs w:val="32"/>
        </w:rPr>
        <w:t>]</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فَإِذَا </w:t>
      </w:r>
      <w:r w:rsidRPr="00EE6F91">
        <w:rPr>
          <w:rFonts w:cs="AlGhadTV"/>
          <w:color w:val="FF0000"/>
          <w:sz w:val="32"/>
          <w:szCs w:val="32"/>
          <w:rtl/>
        </w:rPr>
        <w:t xml:space="preserve">النُّجُومُ </w:t>
      </w:r>
      <w:r w:rsidRPr="00EE6F91">
        <w:rPr>
          <w:rFonts w:cs="AlGhadTV"/>
          <w:color w:val="008000"/>
          <w:sz w:val="32"/>
          <w:szCs w:val="32"/>
          <w:rtl/>
        </w:rPr>
        <w:t>طُمِسَتْ</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المرسلات: 8</w:t>
      </w:r>
      <w:r w:rsidRPr="00EE6F91">
        <w:rPr>
          <w:rFonts w:cs="AlGhadTV"/>
          <w:sz w:val="32"/>
          <w:szCs w:val="32"/>
        </w:rPr>
        <w:t>]</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وَإِذَا </w:t>
      </w:r>
      <w:r w:rsidRPr="00EE6F91">
        <w:rPr>
          <w:rFonts w:cs="AlGhadTV"/>
          <w:color w:val="FF0000"/>
          <w:sz w:val="32"/>
          <w:szCs w:val="32"/>
          <w:rtl/>
        </w:rPr>
        <w:t xml:space="preserve">النُّجُومُ </w:t>
      </w:r>
      <w:r w:rsidRPr="00EE6F91">
        <w:rPr>
          <w:rFonts w:cs="AlGhadTV"/>
          <w:color w:val="008000"/>
          <w:sz w:val="32"/>
          <w:szCs w:val="32"/>
          <w:rtl/>
        </w:rPr>
        <w:t xml:space="preserve">انْكَدَرَتْ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التكوير: 2</w:t>
      </w:r>
      <w:r w:rsidRPr="00EE6F91">
        <w:rPr>
          <w:rFonts w:cs="AlGhadTV"/>
          <w:sz w:val="32"/>
          <w:szCs w:val="32"/>
        </w:rPr>
        <w:t>]</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color w:val="FF0000"/>
          <w:sz w:val="32"/>
          <w:szCs w:val="32"/>
          <w:rtl/>
        </w:rPr>
        <w:t xml:space="preserve">وَالنُّجُومَ </w:t>
      </w:r>
      <w:r w:rsidRPr="00EE6F91">
        <w:rPr>
          <w:rFonts w:cs="AlGhadTV"/>
          <w:color w:val="008000"/>
          <w:sz w:val="32"/>
          <w:szCs w:val="32"/>
          <w:rtl/>
        </w:rPr>
        <w:t>مُسَخَّرَاتٍ بِأَمْرِهِ</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الأعراف: 54</w:t>
      </w:r>
      <w:r w:rsidRPr="00EE6F91">
        <w:rPr>
          <w:rFonts w:cs="AlGhadTV"/>
          <w:sz w:val="32"/>
          <w:szCs w:val="32"/>
        </w:rPr>
        <w:t>]</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color w:val="FF0000"/>
          <w:sz w:val="32"/>
          <w:szCs w:val="32"/>
          <w:rtl/>
        </w:rPr>
        <w:t xml:space="preserve">وَالنُّجُومُ </w:t>
      </w:r>
      <w:r w:rsidRPr="00EE6F91">
        <w:rPr>
          <w:rFonts w:cs="AlGhadTV"/>
          <w:color w:val="008000"/>
          <w:sz w:val="32"/>
          <w:szCs w:val="32"/>
          <w:rtl/>
        </w:rPr>
        <w:t>مُسَخَّرَاتٌ بِأَمْرِهِ</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 xml:space="preserve">النحل: 12] في موضعين في سورتي الأعراف والنحل،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أَلَمْ تَرَ أَنَّ اللَّهَ يَسْجُدُ لَهُ مَنْ فِي السَّمَوَاتِ وَمَنْ فِي الْأَرْضِ وَالشَّمْسُ وَالْقَمَرُ </w:t>
      </w:r>
      <w:r w:rsidRPr="00EE6F91">
        <w:rPr>
          <w:rFonts w:cs="AlGhadTV"/>
          <w:color w:val="FF0000"/>
          <w:sz w:val="32"/>
          <w:szCs w:val="32"/>
          <w:rtl/>
        </w:rPr>
        <w:t xml:space="preserve">وَالنُّجُومُ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الحج: 18]، وأخبر الله في آيتين من كتابه أنه زيَّن السماء الدنيا بمصابيح، فقال</w:t>
      </w:r>
      <w:r w:rsidRPr="00EE6F91">
        <w:rPr>
          <w:rFonts w:cs="AlGhadTV"/>
          <w:sz w:val="32"/>
          <w:szCs w:val="32"/>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وَزَيَّنَّا السَّمَاءَ الدُّنْيَا </w:t>
      </w:r>
      <w:r w:rsidRPr="00EE6F91">
        <w:rPr>
          <w:rFonts w:cs="AlGhadTV"/>
          <w:color w:val="FF0000"/>
          <w:sz w:val="32"/>
          <w:szCs w:val="32"/>
          <w:rtl/>
        </w:rPr>
        <w:t xml:space="preserve">بِمَصَابِيحَ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فصلت: 12</w:t>
      </w:r>
      <w:r w:rsidRPr="00EE6F91">
        <w:rPr>
          <w:rFonts w:cs="AlGhadTV"/>
          <w:sz w:val="32"/>
          <w:szCs w:val="32"/>
        </w:rPr>
        <w:t>]</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وَلَقَدْ زَيَّنَّا السَّمَاءَ الدُّنْيَا </w:t>
      </w:r>
      <w:r w:rsidRPr="00EE6F91">
        <w:rPr>
          <w:rFonts w:cs="AlGhadTV"/>
          <w:color w:val="FF0000"/>
          <w:sz w:val="32"/>
          <w:szCs w:val="32"/>
          <w:rtl/>
        </w:rPr>
        <w:t>بِمَصَابِيحَ</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الملك: 5]، قال المفسِّرون: المصابيح هي النجوم</w:t>
      </w:r>
      <w:bookmarkStart w:id="1" w:name="_ftnref1"/>
      <w:r w:rsidRPr="00EE6F91">
        <w:rPr>
          <w:rFonts w:cs="AlGhadTV"/>
          <w:sz w:val="32"/>
          <w:szCs w:val="32"/>
        </w:rPr>
        <w:fldChar w:fldCharType="begin"/>
      </w:r>
      <w:r w:rsidRPr="00EE6F91">
        <w:rPr>
          <w:rFonts w:cs="AlGhadTV"/>
          <w:sz w:val="32"/>
          <w:szCs w:val="32"/>
        </w:rPr>
        <w:instrText xml:space="preserve"> HYPERLINK "http://www.alukah.net/sharia/0/78736/" \l "_ftn1" </w:instrText>
      </w:r>
      <w:r w:rsidRPr="00EE6F91">
        <w:rPr>
          <w:rFonts w:cs="AlGhadTV"/>
          <w:sz w:val="32"/>
          <w:szCs w:val="32"/>
        </w:rPr>
        <w:fldChar w:fldCharType="separate"/>
      </w:r>
      <w:r w:rsidRPr="00EE6F91">
        <w:rPr>
          <w:rStyle w:val="Hyperlink"/>
          <w:rFonts w:cs="AlGhadTV"/>
          <w:sz w:val="32"/>
          <w:szCs w:val="32"/>
        </w:rPr>
        <w:t>[1]</w:t>
      </w:r>
      <w:r w:rsidRPr="00EE6F91">
        <w:rPr>
          <w:rFonts w:cs="AlGhadTV"/>
          <w:sz w:val="32"/>
          <w:szCs w:val="32"/>
        </w:rPr>
        <w:fldChar w:fldCharType="end"/>
      </w:r>
      <w:bookmarkEnd w:id="1"/>
      <w:r w:rsidRPr="00EE6F91">
        <w:rPr>
          <w:rFonts w:cs="AlGhadTV"/>
          <w:sz w:val="32"/>
          <w:szCs w:val="32"/>
          <w:rtl/>
        </w:rPr>
        <w:t>، وعبَّر بعضهم بأنها الكواكب</w:t>
      </w:r>
      <w:bookmarkStart w:id="2" w:name="_ftnref2"/>
      <w:r w:rsidRPr="00EE6F91">
        <w:rPr>
          <w:rFonts w:cs="AlGhadTV"/>
          <w:sz w:val="32"/>
          <w:szCs w:val="32"/>
        </w:rPr>
        <w:fldChar w:fldCharType="begin"/>
      </w:r>
      <w:r w:rsidRPr="00EE6F91">
        <w:rPr>
          <w:rFonts w:cs="AlGhadTV"/>
          <w:sz w:val="32"/>
          <w:szCs w:val="32"/>
        </w:rPr>
        <w:instrText xml:space="preserve"> HYPERLINK "http://www.alukah.net/sharia/0/78736/" \l "_ftn2" </w:instrText>
      </w:r>
      <w:r w:rsidRPr="00EE6F91">
        <w:rPr>
          <w:rFonts w:cs="AlGhadTV"/>
          <w:sz w:val="32"/>
          <w:szCs w:val="32"/>
        </w:rPr>
        <w:fldChar w:fldCharType="separate"/>
      </w:r>
      <w:r w:rsidRPr="00EE6F91">
        <w:rPr>
          <w:rStyle w:val="Hyperlink"/>
          <w:rFonts w:cs="AlGhadTV"/>
          <w:sz w:val="32"/>
          <w:szCs w:val="32"/>
        </w:rPr>
        <w:t>[2]</w:t>
      </w:r>
      <w:r w:rsidRPr="00EE6F91">
        <w:rPr>
          <w:rFonts w:cs="AlGhadTV"/>
          <w:sz w:val="32"/>
          <w:szCs w:val="32"/>
        </w:rPr>
        <w:fldChar w:fldCharType="end"/>
      </w:r>
      <w:bookmarkEnd w:id="2"/>
      <w:r w:rsidRPr="00EE6F91">
        <w:rPr>
          <w:rFonts w:cs="AlGhadTV"/>
          <w:sz w:val="32"/>
          <w:szCs w:val="32"/>
          <w:rtl/>
        </w:rPr>
        <w:t>؛ إذ لا فرق عند المفسرين بين النجوم والكواكب</w:t>
      </w:r>
      <w:bookmarkStart w:id="3" w:name="_ftnref3"/>
      <w:r w:rsidRPr="00EE6F91">
        <w:rPr>
          <w:rFonts w:cs="AlGhadTV"/>
          <w:sz w:val="32"/>
          <w:szCs w:val="32"/>
        </w:rPr>
        <w:fldChar w:fldCharType="begin"/>
      </w:r>
      <w:r w:rsidRPr="00EE6F91">
        <w:rPr>
          <w:rFonts w:cs="AlGhadTV"/>
          <w:sz w:val="32"/>
          <w:szCs w:val="32"/>
        </w:rPr>
        <w:instrText xml:space="preserve"> HYPERLINK "http://www.alukah.net/sharia/0/78736/" \l "_ftn3" </w:instrText>
      </w:r>
      <w:r w:rsidRPr="00EE6F91">
        <w:rPr>
          <w:rFonts w:cs="AlGhadTV"/>
          <w:sz w:val="32"/>
          <w:szCs w:val="32"/>
        </w:rPr>
        <w:fldChar w:fldCharType="separate"/>
      </w:r>
      <w:r w:rsidRPr="00EE6F91">
        <w:rPr>
          <w:rStyle w:val="Hyperlink"/>
          <w:rFonts w:cs="AlGhadTV"/>
          <w:sz w:val="32"/>
          <w:szCs w:val="32"/>
        </w:rPr>
        <w:t>[3]</w:t>
      </w:r>
      <w:r w:rsidRPr="00EE6F91">
        <w:rPr>
          <w:rFonts w:cs="AlGhadTV"/>
          <w:sz w:val="32"/>
          <w:szCs w:val="32"/>
        </w:rPr>
        <w:fldChar w:fldCharType="end"/>
      </w:r>
      <w:bookmarkEnd w:id="3"/>
      <w:r w:rsidRPr="00EE6F91">
        <w:rPr>
          <w:rFonts w:cs="AlGhadTV"/>
          <w:sz w:val="32"/>
          <w:szCs w:val="32"/>
          <w:rtl/>
        </w:rPr>
        <w:t>، فالنجوم هي نفس الكواكب، وقد نص على ذلك أئمة اللغة، قال الزبيدي في تاج العروس شرح القاموس (4/ 157): "في الصحاح والمحكم: الكوكب: (النجم)، اللام فيه للجنس، وكذا لام الكوكب؛ أي: كل منهما يطلق على الآخر"؛ انتهى بلفظه</w:t>
      </w:r>
      <w:r w:rsidRPr="00EE6F91">
        <w:rPr>
          <w:rFonts w:cs="AlGhadTV"/>
          <w:sz w:val="32"/>
          <w:szCs w:val="32"/>
        </w:rPr>
        <w:t>.</w:t>
      </w:r>
    </w:p>
    <w:p w:rsidR="00EE6F91" w:rsidRPr="00EE6F91" w:rsidRDefault="00EE6F91" w:rsidP="00EE6F91">
      <w:pPr>
        <w:pStyle w:val="NormalWeb"/>
        <w:bidi/>
        <w:jc w:val="both"/>
        <w:rPr>
          <w:rFonts w:cs="AlGhadTV"/>
          <w:sz w:val="32"/>
          <w:szCs w:val="32"/>
        </w:rPr>
      </w:pPr>
      <w:r w:rsidRPr="00EE6F91">
        <w:rPr>
          <w:rFonts w:cs="AlGhadTV"/>
          <w:sz w:val="32"/>
          <w:szCs w:val="32"/>
        </w:rPr>
        <w:t> </w:t>
      </w:r>
    </w:p>
    <w:p w:rsidR="00EE6F91" w:rsidRPr="00EE6F91" w:rsidRDefault="00EE6F91" w:rsidP="00EE6F91">
      <w:pPr>
        <w:pStyle w:val="NormalWeb"/>
        <w:bidi/>
        <w:jc w:val="both"/>
        <w:rPr>
          <w:rFonts w:cs="AlGhadTV"/>
          <w:sz w:val="32"/>
          <w:szCs w:val="32"/>
        </w:rPr>
      </w:pPr>
      <w:r w:rsidRPr="00EE6F91">
        <w:rPr>
          <w:rFonts w:cs="AlGhadTV"/>
          <w:sz w:val="32"/>
          <w:szCs w:val="32"/>
          <w:rtl/>
        </w:rPr>
        <w:t xml:space="preserve">وقال الفيروزابادي في القاموس المحيط ص </w:t>
      </w:r>
      <w:r w:rsidRPr="00EE6F91">
        <w:rPr>
          <w:rFonts w:cs="AlGhadTV"/>
          <w:sz w:val="32"/>
          <w:szCs w:val="32"/>
        </w:rPr>
        <w:t>542: "</w:t>
      </w:r>
      <w:r w:rsidRPr="00EE6F91">
        <w:rPr>
          <w:rFonts w:cs="AlGhadTV"/>
          <w:sz w:val="32"/>
          <w:szCs w:val="32"/>
          <w:rtl/>
        </w:rPr>
        <w:t>والخُنَّس: الكواكب كلها، أو السيارة، أو النجوم الخمسة: زحل، والمُشترِي، والمريخ، والزهرة، وعطارد"، ففي القاموس التصريح بأن هذه الخمسة نجوم، خلافًا لاصطلاح أكثر المعاصرين الذين لا يجيزون تسميتها نجومًا، بل كواكب</w:t>
      </w:r>
      <w:r w:rsidRPr="00EE6F91">
        <w:rPr>
          <w:rFonts w:cs="AlGhadTV"/>
          <w:sz w:val="32"/>
          <w:szCs w:val="32"/>
        </w:rPr>
        <w:t>.</w:t>
      </w:r>
    </w:p>
    <w:p w:rsidR="00EE6F91" w:rsidRPr="00EE6F91" w:rsidRDefault="00EE6F91" w:rsidP="00EE6F91">
      <w:pPr>
        <w:pStyle w:val="NormalWeb"/>
        <w:bidi/>
        <w:jc w:val="both"/>
        <w:rPr>
          <w:rFonts w:cs="AlGhadTV"/>
          <w:sz w:val="32"/>
          <w:szCs w:val="32"/>
        </w:rPr>
      </w:pPr>
      <w:r w:rsidRPr="00EE6F91">
        <w:rPr>
          <w:rFonts w:cs="AlGhadTV"/>
          <w:sz w:val="32"/>
          <w:szCs w:val="32"/>
        </w:rPr>
        <w:t> </w:t>
      </w:r>
    </w:p>
    <w:p w:rsidR="00EE6F91" w:rsidRPr="00EE6F91" w:rsidRDefault="00EE6F91" w:rsidP="00EE6F91">
      <w:pPr>
        <w:pStyle w:val="NormalWeb"/>
        <w:bidi/>
        <w:jc w:val="both"/>
        <w:rPr>
          <w:rFonts w:cs="AlGhadTV"/>
          <w:sz w:val="32"/>
          <w:szCs w:val="32"/>
        </w:rPr>
      </w:pPr>
      <w:r w:rsidRPr="00EE6F91">
        <w:rPr>
          <w:rFonts w:cs="AlGhadTV"/>
          <w:sz w:val="32"/>
          <w:szCs w:val="32"/>
          <w:rtl/>
        </w:rPr>
        <w:t>وذكر ابن سيده في المخصص (2/ 382) أن المشتري نجم من نجوم السماء، وقال ابن سيده - أيضًا - في كتابه المحكم والمحيط الأعظم (10/ 205): "والثُّريَّا من الكواكب سميت بذلك لغزارة نوئها، وقيل: سميت بذلك لكثرة كواكبها</w:t>
      </w:r>
      <w:r w:rsidRPr="00EE6F91">
        <w:rPr>
          <w:rFonts w:cs="AlGhadTV"/>
          <w:sz w:val="32"/>
          <w:szCs w:val="32"/>
        </w:rPr>
        <w:t>".</w:t>
      </w:r>
    </w:p>
    <w:p w:rsidR="00EE6F91" w:rsidRPr="00EE6F91" w:rsidRDefault="00EE6F91" w:rsidP="00EE6F91">
      <w:pPr>
        <w:pStyle w:val="NormalWeb"/>
        <w:bidi/>
        <w:jc w:val="both"/>
        <w:rPr>
          <w:rFonts w:cs="AlGhadTV"/>
          <w:sz w:val="32"/>
          <w:szCs w:val="32"/>
        </w:rPr>
      </w:pPr>
      <w:r w:rsidRPr="00EE6F91">
        <w:rPr>
          <w:rFonts w:cs="AlGhadTV"/>
          <w:sz w:val="32"/>
          <w:szCs w:val="32"/>
        </w:rPr>
        <w:t> </w:t>
      </w:r>
    </w:p>
    <w:p w:rsidR="00EE6F91" w:rsidRPr="00EE6F91" w:rsidRDefault="00EE6F91" w:rsidP="00EE6F91">
      <w:pPr>
        <w:pStyle w:val="NormalWeb"/>
        <w:bidi/>
        <w:jc w:val="both"/>
        <w:rPr>
          <w:rFonts w:cs="AlGhadTV"/>
          <w:sz w:val="32"/>
          <w:szCs w:val="32"/>
        </w:rPr>
      </w:pPr>
      <w:r w:rsidRPr="00EE6F91">
        <w:rPr>
          <w:rFonts w:cs="AlGhadTV"/>
          <w:sz w:val="32"/>
          <w:szCs w:val="32"/>
          <w:rtl/>
        </w:rPr>
        <w:t>فهذه بعض النقول عن أئمة اللغة تثبت عدم الفرق بين الكوكب والنجم، وقد فرق بينهما بعض أهل اللغة بفرق يسير، فقال العلامة العسكري في كتابه الفروق اللغوية ص 301: "الفرق بين النجم والكوكب أن الكوكب اسم للكبير من النجوم، وكوكب كل شيء معظمه، والنجم عام في صغيرها وكبيرها، ويجوز أن يقال: الكواكب هي الثوابت، ومنه يقال فيه: كوكب من ذهب أو فضة؛ لأنه ثابت لا يزول، والنجم الذي يطلع منها ويغرب، ولهذا قيل للمنجم: منجم؛ لأنه ينظر فيما يطلع منها، ولا يقال له: مكوكب"؛ انتهى</w:t>
      </w:r>
      <w:r w:rsidRPr="00EE6F91">
        <w:rPr>
          <w:rFonts w:cs="AlGhadTV"/>
          <w:sz w:val="32"/>
          <w:szCs w:val="32"/>
        </w:rPr>
        <w:t>.</w:t>
      </w:r>
    </w:p>
    <w:p w:rsidR="00EE6F91" w:rsidRPr="00EE6F91" w:rsidRDefault="00EE6F91" w:rsidP="00EE6F91">
      <w:pPr>
        <w:pStyle w:val="NormalWeb"/>
        <w:bidi/>
        <w:jc w:val="both"/>
        <w:rPr>
          <w:rFonts w:cs="AlGhadTV"/>
          <w:sz w:val="32"/>
          <w:szCs w:val="32"/>
        </w:rPr>
      </w:pPr>
      <w:r w:rsidRPr="00EE6F91">
        <w:rPr>
          <w:rFonts w:cs="AlGhadTV"/>
          <w:sz w:val="32"/>
          <w:szCs w:val="32"/>
        </w:rPr>
        <w:t> </w:t>
      </w:r>
    </w:p>
    <w:p w:rsidR="00EE6F91" w:rsidRPr="00EE6F91" w:rsidRDefault="00EE6F91" w:rsidP="00EE6F91">
      <w:pPr>
        <w:pStyle w:val="NormalWeb"/>
        <w:bidi/>
        <w:jc w:val="both"/>
        <w:rPr>
          <w:rFonts w:cs="AlGhadTV"/>
          <w:sz w:val="32"/>
          <w:szCs w:val="32"/>
        </w:rPr>
      </w:pPr>
      <w:r w:rsidRPr="00EE6F91">
        <w:rPr>
          <w:rFonts w:cs="AlGhadTV"/>
          <w:sz w:val="32"/>
          <w:szCs w:val="32"/>
          <w:rtl/>
        </w:rPr>
        <w:t>وقد فرَّق بين النجوم والكواكب الفلكيون الغربيون، فقالوا: النجم: جسم غازي مضيء فيه حرارة، والكوكب: جسم معتم ليس فيه ضوء ولا حرارة بذاته؛ وإنما يستمد الضوء والحرارة من غيره، وبناء على ذلك جعلوا الأرض كوكبًا، فيقولون: كوكب الأرض، ويُسمُّون الشمس نجمًا، والقمر كوكبًا، وقد انتشر هذا الفرق بين المعاصرين، ولا مشاحة في الاصطلاح إذا لم نفسر كلام الله بناء على هذا التفريق الحادث، الذي لا يُعرف في اللغة العربية، مع أن تسميتهم الأرض كوكبًا فيه نظر؛ فإن الله أخبر أنه خلق الأرض قبل السماء، ثم خلق السماء، وزينها بزينة الكواكب، فكيف تُسمَّى الأرض كوكبًا؟! قال الله عز وجل</w:t>
      </w:r>
      <w:r w:rsidRPr="00EE6F91">
        <w:rPr>
          <w:rFonts w:cs="AlGhadTV"/>
          <w:sz w:val="32"/>
          <w:szCs w:val="32"/>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هُوَ الَّذِي خَلَقَ لَكُمْ مَا فِي الْأَرْضِ جَمِيعًا ثُمَّ اسْتَوَى إِلَى السَّمَاءِ فَسَوَّاهُنَّ سَبْعَ سَمَوَاتٍ وَهُوَ بِكُلِّ شَيْءٍ عَلِيمٌ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البقرة: 29]، وقال سبحانه</w:t>
      </w:r>
      <w:r w:rsidRPr="00EE6F91">
        <w:rPr>
          <w:rFonts w:cs="AlGhadTV"/>
          <w:sz w:val="32"/>
          <w:szCs w:val="32"/>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قُلْ أَإِنَّكُمْ لَتَكْفُرُونَ بِالَّذِي خَلَقَ الْأَرْضَ فِي يَوْمَيْنِ وَتَجْعَلُونَ لَهُ أَنْدَادًا ذَلِكَ رَبُّ الْعَالَمِينَ </w:t>
      </w:r>
      <w:r w:rsidRPr="00EE6F91">
        <w:rPr>
          <w:rFonts w:cs="AlGhadTV"/>
          <w:color w:val="FF0000"/>
          <w:sz w:val="32"/>
          <w:szCs w:val="32"/>
        </w:rPr>
        <w:t>*</w:t>
      </w:r>
      <w:r w:rsidRPr="00EE6F91">
        <w:rPr>
          <w:rFonts w:cs="AlGhadTV"/>
          <w:color w:val="008000"/>
          <w:sz w:val="32"/>
          <w:szCs w:val="32"/>
        </w:rPr>
        <w:t xml:space="preserve"> </w:t>
      </w:r>
      <w:r w:rsidRPr="00EE6F91">
        <w:rPr>
          <w:rFonts w:cs="AlGhadTV"/>
          <w:color w:val="008000"/>
          <w:sz w:val="32"/>
          <w:szCs w:val="32"/>
          <w:rtl/>
        </w:rPr>
        <w:t>وَجَعَلَ فِيهَا رَوَاسِيَ مِنْ فَوْقِهَا وَبَارَكَ فِيهَا وَقَدَّرَ فِيهَا أَقْوَاتَهَا فِي أَرْبَعَةِ أَيَّامٍ سَوَاءً لِلسَّائِلِينَ</w:t>
      </w:r>
      <w:r w:rsidRPr="00EE6F91">
        <w:rPr>
          <w:rFonts w:cs="AlGhadTV"/>
          <w:color w:val="FF0000"/>
          <w:sz w:val="32"/>
          <w:szCs w:val="32"/>
          <w:rtl/>
        </w:rPr>
        <w:t xml:space="preserve"> </w:t>
      </w:r>
      <w:r w:rsidRPr="00EE6F91">
        <w:rPr>
          <w:rFonts w:cs="AlGhadTV"/>
          <w:color w:val="FF0000"/>
          <w:sz w:val="32"/>
          <w:szCs w:val="32"/>
        </w:rPr>
        <w:t>*</w:t>
      </w:r>
      <w:r w:rsidRPr="00EE6F91">
        <w:rPr>
          <w:rFonts w:cs="AlGhadTV"/>
          <w:color w:val="008000"/>
          <w:sz w:val="32"/>
          <w:szCs w:val="32"/>
        </w:rPr>
        <w:t xml:space="preserve"> </w:t>
      </w:r>
      <w:r w:rsidRPr="00EE6F91">
        <w:rPr>
          <w:rFonts w:cs="AlGhadTV"/>
          <w:color w:val="008000"/>
          <w:sz w:val="32"/>
          <w:szCs w:val="32"/>
          <w:rtl/>
        </w:rPr>
        <w:t>ثُمَّ اسْتَوَى إِلَى السَّمَاءِ وَهِيَ دُخَانٌ فَقَالَ لَهَا وَلِلْأَرْضِ ائْتِيَا طَوْعًا أَوْ كَرْهًا قَالَتَا أَتَيْنَا طَائِعِينَ فَقَضَاهُنَّ سَبْعَ سَمَاوَاتٍ فِي يَوْمَيْنِ وَأَوْحَى فِي كُلِّ سَمَاءٍ أَمْرَهَا وَزَيَّنَّا السَّمَاءَ الدُّنْيَا بِمَصَابِيحَ وَحِفْظًا ذَلِكَ تَقْدِيرُ الْعَزِيزِ الْعَلِيمِ</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فصلت: 9</w:t>
      </w:r>
      <w:r w:rsidRPr="00EE6F91">
        <w:rPr>
          <w:rFonts w:cs="AlGhadTV"/>
          <w:sz w:val="32"/>
          <w:szCs w:val="32"/>
        </w:rPr>
        <w:t xml:space="preserve"> - 12]</w:t>
      </w:r>
      <w:r w:rsidRPr="00EE6F91">
        <w:rPr>
          <w:rFonts w:cs="AlGhadTV"/>
          <w:sz w:val="32"/>
          <w:szCs w:val="32"/>
          <w:rtl/>
        </w:rPr>
        <w:t xml:space="preserve">، وقد نص العلامة بكر أبو زيد على خطأ تسمية الأرض كوكبًا، كما في كتابه </w:t>
      </w:r>
      <w:r w:rsidRPr="00EE6F91">
        <w:rPr>
          <w:rFonts w:cs="AlGhadTV"/>
          <w:sz w:val="32"/>
          <w:szCs w:val="32"/>
        </w:rPr>
        <w:t>"</w:t>
      </w:r>
      <w:r w:rsidRPr="00EE6F91">
        <w:rPr>
          <w:rFonts w:cs="AlGhadTV"/>
          <w:sz w:val="32"/>
          <w:szCs w:val="32"/>
          <w:rtl/>
        </w:rPr>
        <w:t>معجم المناهي اللفظية"، فقال رحمه الله ص118: "تسمية الأرض كوكبًا، هذا إطلاق أجنبي عن نصوص الوحيين الشريفين، فالكواكب في السماء، والأرض في السفل، ولم يطلق على الكواكب اسم: الأرض، ومِن لازم هذا الإطلاق أن تكون الأرض زينة للسماء الدنيا، وجعلها رجومًا للشياطين، وهذا باطل"؛ انتهى</w:t>
      </w:r>
      <w:r w:rsidRPr="00EE6F91">
        <w:rPr>
          <w:rFonts w:cs="AlGhadTV"/>
          <w:sz w:val="32"/>
          <w:szCs w:val="32"/>
        </w:rPr>
        <w:t>.</w:t>
      </w:r>
    </w:p>
    <w:p w:rsidR="00EE6F91" w:rsidRPr="00EE6F91" w:rsidRDefault="00EE6F91" w:rsidP="00EE6F91">
      <w:pPr>
        <w:pStyle w:val="NormalWeb"/>
        <w:bidi/>
        <w:jc w:val="both"/>
        <w:rPr>
          <w:rFonts w:cs="AlGhadTV"/>
          <w:sz w:val="32"/>
          <w:szCs w:val="32"/>
        </w:rPr>
      </w:pPr>
      <w:r w:rsidRPr="00EE6F91">
        <w:rPr>
          <w:rFonts w:cs="AlGhadTV"/>
          <w:sz w:val="32"/>
          <w:szCs w:val="32"/>
        </w:rPr>
        <w:t> </w:t>
      </w:r>
    </w:p>
    <w:p w:rsidR="00EE6F91" w:rsidRPr="00EE6F91" w:rsidRDefault="00EE6F91" w:rsidP="00EE6F91">
      <w:pPr>
        <w:pStyle w:val="NormalWeb"/>
        <w:bidi/>
        <w:jc w:val="both"/>
        <w:rPr>
          <w:rFonts w:cs="AlGhadTV"/>
          <w:sz w:val="32"/>
          <w:szCs w:val="32"/>
        </w:rPr>
      </w:pPr>
      <w:r w:rsidRPr="00EE6F91">
        <w:rPr>
          <w:rFonts w:cs="AlGhadTV"/>
          <w:sz w:val="32"/>
          <w:szCs w:val="32"/>
          <w:rtl/>
        </w:rPr>
        <w:t>وأيضًا تسمية الفلكيين الشمس نجمًا، والقمر كوكبًا، فيه نظر؛ فإن الشمس والقمر في كتاب الله غير النجوم والكواكب، كما قال الله سبحانه</w:t>
      </w:r>
      <w:r w:rsidRPr="00EE6F91">
        <w:rPr>
          <w:rFonts w:cs="AlGhadTV"/>
          <w:sz w:val="32"/>
          <w:szCs w:val="32"/>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أَلَمْ تَرَ أَنَّ اللَّهَ يَسْجُدُ لَهُ مَنْ فِي السَّمَوَاتِ وَمَنْ فِي الْأَرْضِ وَالشَّمْسُ وَالْقَمَرُ وَالنُّجُومُ</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الحج: 18</w:t>
      </w:r>
      <w:r w:rsidRPr="00EE6F91">
        <w:rPr>
          <w:rFonts w:cs="AlGhadTV"/>
          <w:sz w:val="32"/>
          <w:szCs w:val="32"/>
        </w:rPr>
        <w:t>].</w:t>
      </w:r>
    </w:p>
    <w:p w:rsidR="00EE6F91" w:rsidRPr="00EE6F91" w:rsidRDefault="00EE6F91" w:rsidP="00EE6F91">
      <w:pPr>
        <w:pStyle w:val="NormalWeb"/>
        <w:bidi/>
        <w:jc w:val="both"/>
        <w:rPr>
          <w:rFonts w:cs="AlGhadTV"/>
          <w:sz w:val="32"/>
          <w:szCs w:val="32"/>
        </w:rPr>
      </w:pPr>
      <w:r w:rsidRPr="00EE6F91">
        <w:rPr>
          <w:rFonts w:cs="AlGhadTV"/>
          <w:sz w:val="32"/>
          <w:szCs w:val="32"/>
        </w:rPr>
        <w:t> </w:t>
      </w:r>
    </w:p>
    <w:p w:rsidR="00EE6F91" w:rsidRPr="00EE6F91" w:rsidRDefault="00EE6F91" w:rsidP="00EE6F91">
      <w:pPr>
        <w:pStyle w:val="NormalWeb"/>
        <w:bidi/>
        <w:jc w:val="both"/>
        <w:rPr>
          <w:rFonts w:cs="AlGhadTV"/>
          <w:sz w:val="32"/>
          <w:szCs w:val="32"/>
        </w:rPr>
      </w:pPr>
      <w:r w:rsidRPr="00EE6F91">
        <w:rPr>
          <w:rFonts w:cs="AlGhadTV"/>
          <w:sz w:val="32"/>
          <w:szCs w:val="32"/>
          <w:rtl/>
        </w:rPr>
        <w:t>فيجب على من يفسر كتاب الله أن يتنبه لعدم الفرق في اللغة العربية بين الكواكب والنجوم، ولا يجوز لأحد أن يفسر كلام الله على حسب اصطلاح حادث، لم يكن معروفًا عند العرب وقت تنزيل القرآن العظيم</w:t>
      </w:r>
      <w:r w:rsidRPr="00EE6F91">
        <w:rPr>
          <w:rFonts w:cs="AlGhadTV"/>
          <w:sz w:val="32"/>
          <w:szCs w:val="32"/>
        </w:rPr>
        <w:t>.</w:t>
      </w:r>
    </w:p>
    <w:p w:rsidR="00EE6F91" w:rsidRPr="00EE6F91" w:rsidRDefault="00EE6F91" w:rsidP="00EE6F91">
      <w:pPr>
        <w:pStyle w:val="NormalWeb"/>
        <w:bidi/>
        <w:jc w:val="both"/>
        <w:rPr>
          <w:rFonts w:cs="AlGhadTV"/>
          <w:sz w:val="32"/>
          <w:szCs w:val="32"/>
        </w:rPr>
      </w:pPr>
      <w:r w:rsidRPr="00EE6F91">
        <w:rPr>
          <w:rFonts w:cs="AlGhadTV"/>
          <w:sz w:val="32"/>
          <w:szCs w:val="32"/>
        </w:rPr>
        <w:t> </w:t>
      </w:r>
    </w:p>
    <w:p w:rsidR="00EE6F91" w:rsidRPr="00EE6F91" w:rsidRDefault="00EE6F91" w:rsidP="00EE6F91">
      <w:pPr>
        <w:pStyle w:val="NormalWeb"/>
        <w:bidi/>
        <w:jc w:val="both"/>
        <w:rPr>
          <w:rFonts w:cs="AlGhadTV"/>
          <w:sz w:val="32"/>
          <w:szCs w:val="32"/>
        </w:rPr>
      </w:pPr>
      <w:r w:rsidRPr="00EE6F91">
        <w:rPr>
          <w:rFonts w:cs="AlGhadTV"/>
          <w:sz w:val="32"/>
          <w:szCs w:val="32"/>
          <w:rtl/>
        </w:rPr>
        <w:t>وأحب أن أنبه - أخيرًا - إلى أن كثيرًا من نظريات الفلكيين الغربيين مجانِبة للصواب، فمثلاً يظنون أن السماء فضاء وهواء، مع أن الله أخبر في كتابه في آيات كثيرة أن السماء بناء محكم، ينفطر يوم القيامة وينشق، وأن النجوم والكواكب زينة للسماء الدنيا، وهي الأولى، والظاهر أن النجوم في الفضاء بين السماء والأرض، وأخبر الله أنه خلق سبع سموات طباقًا، وأن الكرسي يسع السموات السبع والأرض، وهذا كله مما يجهله الكفار</w:t>
      </w:r>
      <w:r w:rsidRPr="00EE6F91">
        <w:rPr>
          <w:rFonts w:cs="AlGhadTV"/>
          <w:sz w:val="32"/>
          <w:szCs w:val="32"/>
        </w:rPr>
        <w:t>!</w:t>
      </w:r>
    </w:p>
    <w:p w:rsidR="00EE6F91" w:rsidRPr="00EE6F91" w:rsidRDefault="00EE6F91" w:rsidP="00EE6F91">
      <w:pPr>
        <w:pStyle w:val="NormalWeb"/>
        <w:bidi/>
        <w:jc w:val="both"/>
        <w:rPr>
          <w:rFonts w:cs="AlGhadTV"/>
          <w:sz w:val="32"/>
          <w:szCs w:val="32"/>
        </w:rPr>
      </w:pPr>
      <w:r w:rsidRPr="00EE6F91">
        <w:rPr>
          <w:rFonts w:cs="AlGhadTV"/>
          <w:sz w:val="32"/>
          <w:szCs w:val="32"/>
        </w:rPr>
        <w:t> </w:t>
      </w:r>
    </w:p>
    <w:p w:rsidR="00EE6F91" w:rsidRPr="00EE6F91" w:rsidRDefault="00EE6F91" w:rsidP="00EE6F91">
      <w:pPr>
        <w:pStyle w:val="NormalWeb"/>
        <w:bidi/>
        <w:jc w:val="both"/>
        <w:rPr>
          <w:rFonts w:cs="AlGhadTV"/>
          <w:sz w:val="32"/>
          <w:szCs w:val="32"/>
        </w:rPr>
      </w:pPr>
      <w:r w:rsidRPr="00EE6F91">
        <w:rPr>
          <w:rFonts w:cs="AlGhadTV"/>
          <w:sz w:val="32"/>
          <w:szCs w:val="32"/>
          <w:rtl/>
        </w:rPr>
        <w:t xml:space="preserve">وقد ذكر علماء المسلمين القدامى أن الأرض كروية، قال شيخ الإسلام ابن تيمية المتوفى سنة 728 هـ كما في مجموع فتاواه </w:t>
      </w:r>
      <w:r w:rsidRPr="00EE6F91">
        <w:rPr>
          <w:rFonts w:cs="AlGhadTV"/>
          <w:sz w:val="32"/>
          <w:szCs w:val="32"/>
        </w:rPr>
        <w:t>(3/227): "</w:t>
      </w:r>
      <w:r w:rsidRPr="00EE6F91">
        <w:rPr>
          <w:rFonts w:cs="AlGhadTV"/>
          <w:sz w:val="32"/>
          <w:szCs w:val="32"/>
          <w:rtl/>
        </w:rPr>
        <w:t>من أجَلِّ الأمور عند كثير من الناس استدارة الأفلاك، فإني قررت ذلك، وذكرت كلام مَن ذكر إجماع المسلمين على ذلك؛ مثل: ابن المنادى، وابن حزم، وابن الجوزي" اهـ مختصرًا</w:t>
      </w:r>
      <w:r w:rsidRPr="00EE6F91">
        <w:rPr>
          <w:rFonts w:cs="AlGhadTV"/>
          <w:sz w:val="32"/>
          <w:szCs w:val="32"/>
        </w:rPr>
        <w:t>.</w:t>
      </w:r>
    </w:p>
    <w:p w:rsidR="00EE6F91" w:rsidRPr="00EE6F91" w:rsidRDefault="00EE6F91" w:rsidP="00EE6F91">
      <w:pPr>
        <w:pStyle w:val="NormalWeb"/>
        <w:bidi/>
        <w:jc w:val="both"/>
        <w:rPr>
          <w:rFonts w:cs="AlGhadTV"/>
          <w:sz w:val="32"/>
          <w:szCs w:val="32"/>
        </w:rPr>
      </w:pPr>
      <w:r w:rsidRPr="00EE6F91">
        <w:rPr>
          <w:rFonts w:cs="AlGhadTV"/>
          <w:sz w:val="32"/>
          <w:szCs w:val="32"/>
        </w:rPr>
        <w:t> </w:t>
      </w:r>
    </w:p>
    <w:p w:rsidR="00EE6F91" w:rsidRPr="00EE6F91" w:rsidRDefault="00EE6F91" w:rsidP="00EE6F91">
      <w:pPr>
        <w:pStyle w:val="NormalWeb"/>
        <w:bidi/>
        <w:jc w:val="both"/>
        <w:rPr>
          <w:rFonts w:cs="AlGhadTV"/>
          <w:sz w:val="32"/>
          <w:szCs w:val="32"/>
        </w:rPr>
      </w:pPr>
      <w:r w:rsidRPr="00EE6F91">
        <w:rPr>
          <w:rFonts w:cs="AlGhadTV"/>
          <w:sz w:val="32"/>
          <w:szCs w:val="32"/>
          <w:rtl/>
        </w:rPr>
        <w:t>وقد ذكر علماء الإسلام - كشيخ الإسلام رحمه الله في رسالته العرشية، وغيره - أن السماء الدنيا تحيط بالأرض من جميع الجهات، وأن السماء الثانية تحيط بالسماء الأولى من جميع الجهات، وأن السماء الثالثة تحيط بالثانية، وهكذا، كل سماء أكبر من التي تليها، وتحيط بها، فالسماء السابعة أكبر من السادسة، والسادسة أكبر من الخامسة، وهكذا، وثبت عن ابن مسعود رضي الله عنه أن بين كل سماء وسماء مسافة خمسمائة عام، وبين السماء السابعة والكرسي خمسمائة عام، وبين الكرسي والماء خمسمائة عام، والعرش فوق الماء، كما قال سبحانه في سورة هود</w:t>
      </w:r>
      <w:r w:rsidRPr="00EE6F91">
        <w:rPr>
          <w:rFonts w:cs="AlGhadTV"/>
          <w:sz w:val="32"/>
          <w:szCs w:val="32"/>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 xml:space="preserve">وَكَانَ عَرْشُهُ عَلَى الْمَاءِ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هود: 7]؛ أي: كان على الماء ولم يزل، كقوله تعالى</w:t>
      </w:r>
      <w:r w:rsidRPr="00EE6F91">
        <w:rPr>
          <w:rFonts w:cs="AlGhadTV"/>
          <w:sz w:val="32"/>
          <w:szCs w:val="32"/>
        </w:rPr>
        <w:t xml:space="preserve">: </w:t>
      </w:r>
      <w:r w:rsidRPr="00EE6F91">
        <w:rPr>
          <w:rFonts w:hint="cs"/>
          <w:sz w:val="32"/>
          <w:szCs w:val="32"/>
          <w:rtl/>
        </w:rPr>
        <w:t>﴿</w:t>
      </w:r>
      <w:r w:rsidRPr="00EE6F91">
        <w:rPr>
          <w:rFonts w:cs="AlGhadTV"/>
          <w:sz w:val="32"/>
          <w:szCs w:val="32"/>
          <w:rtl/>
        </w:rPr>
        <w:t xml:space="preserve"> </w:t>
      </w:r>
      <w:r w:rsidRPr="00EE6F91">
        <w:rPr>
          <w:rFonts w:cs="AlGhadTV"/>
          <w:color w:val="008000"/>
          <w:sz w:val="32"/>
          <w:szCs w:val="32"/>
          <w:rtl/>
        </w:rPr>
        <w:t>وَكَانَ اللَّهُ غَفُورًا رَحِيمًا</w:t>
      </w:r>
      <w:r w:rsidRPr="00EE6F91">
        <w:rPr>
          <w:rFonts w:cs="AlGhadTV"/>
          <w:sz w:val="32"/>
          <w:szCs w:val="32"/>
          <w:rtl/>
        </w:rPr>
        <w:t xml:space="preserve"> </w:t>
      </w:r>
      <w:r w:rsidRPr="00EE6F91">
        <w:rPr>
          <w:rFonts w:hint="cs"/>
          <w:sz w:val="32"/>
          <w:szCs w:val="32"/>
          <w:rtl/>
        </w:rPr>
        <w:t>﴾</w:t>
      </w:r>
      <w:r w:rsidRPr="00EE6F91">
        <w:rPr>
          <w:rFonts w:cs="AlGhadTV"/>
          <w:sz w:val="32"/>
          <w:szCs w:val="32"/>
          <w:rtl/>
        </w:rPr>
        <w:t xml:space="preserve"> </w:t>
      </w:r>
      <w:r w:rsidRPr="00EE6F91">
        <w:rPr>
          <w:rFonts w:cs="AlGhadTV"/>
          <w:sz w:val="32"/>
          <w:szCs w:val="32"/>
        </w:rPr>
        <w:t>[</w:t>
      </w:r>
      <w:r w:rsidRPr="00EE6F91">
        <w:rPr>
          <w:rFonts w:cs="AlGhadTV"/>
          <w:sz w:val="32"/>
          <w:szCs w:val="32"/>
          <w:rtl/>
        </w:rPr>
        <w:t>النساء: 96]؛ أي: كان ولم يزل غفورًا رحيمًا، والله فوق العرش، قد استوى عليه استواء يليق بجلاله، ولا يخفى عليه شيء في الأرض ولا في السماء، وهذا كله مما لا يعرفه الكفار، فالحمد لله على ما أنزل علينا من الكتاب والحكمة، والله الموفق والهادي إلى سواء الصراط</w:t>
      </w:r>
      <w:r w:rsidRPr="00EE6F91">
        <w:rPr>
          <w:rFonts w:cs="AlGhadTV"/>
          <w:sz w:val="32"/>
          <w:szCs w:val="32"/>
        </w:rPr>
        <w:t>.</w:t>
      </w:r>
    </w:p>
    <w:p w:rsidR="00EE6F91" w:rsidRPr="00EE6F91" w:rsidRDefault="00EE6F91" w:rsidP="00EE6F91">
      <w:pPr>
        <w:rPr>
          <w:rFonts w:cs="AlGhadTV"/>
          <w:sz w:val="32"/>
          <w:szCs w:val="32"/>
        </w:rPr>
      </w:pPr>
    </w:p>
    <w:p w:rsidR="00EE6F91" w:rsidRPr="00EE6F91" w:rsidRDefault="00EE6F91" w:rsidP="00EE6F91">
      <w:pPr>
        <w:rPr>
          <w:rFonts w:cs="AlGhadTV"/>
          <w:sz w:val="32"/>
          <w:szCs w:val="32"/>
        </w:rPr>
      </w:pPr>
      <w:r w:rsidRPr="00EE6F91">
        <w:rPr>
          <w:rFonts w:cs="AlGhadTV"/>
          <w:sz w:val="32"/>
          <w:szCs w:val="32"/>
        </w:rPr>
        <w:pict>
          <v:rect id="_x0000_i1300" style="width:0;height:.75pt" o:hralign="center" o:hrstd="t" o:hr="t" fillcolor="#a0a0a0" stroked="f"/>
        </w:pict>
      </w:r>
    </w:p>
    <w:bookmarkStart w:id="4" w:name="_ftn1"/>
    <w:p w:rsidR="00EE6F91" w:rsidRPr="00EE6F91" w:rsidRDefault="00EE6F91" w:rsidP="00EE6F91">
      <w:pPr>
        <w:pStyle w:val="NormalWeb"/>
        <w:bidi/>
        <w:jc w:val="both"/>
        <w:rPr>
          <w:rFonts w:cs="AlGhadTV"/>
          <w:sz w:val="32"/>
          <w:szCs w:val="32"/>
        </w:rPr>
      </w:pPr>
      <w:r w:rsidRPr="00EE6F91">
        <w:rPr>
          <w:rFonts w:cs="AlGhadTV"/>
          <w:sz w:val="32"/>
          <w:szCs w:val="32"/>
        </w:rPr>
        <w:fldChar w:fldCharType="begin"/>
      </w:r>
      <w:r w:rsidRPr="00EE6F91">
        <w:rPr>
          <w:rFonts w:cs="AlGhadTV"/>
          <w:sz w:val="32"/>
          <w:szCs w:val="32"/>
        </w:rPr>
        <w:instrText xml:space="preserve"> HYPERLINK "http://www.alukah.net/sharia/0/78736/" \l "_ftnref1" </w:instrText>
      </w:r>
      <w:r w:rsidRPr="00EE6F91">
        <w:rPr>
          <w:rFonts w:cs="AlGhadTV"/>
          <w:sz w:val="32"/>
          <w:szCs w:val="32"/>
        </w:rPr>
        <w:fldChar w:fldCharType="separate"/>
      </w:r>
      <w:r w:rsidRPr="00EE6F91">
        <w:rPr>
          <w:rStyle w:val="Hyperlink"/>
          <w:rFonts w:cs="AlGhadTV"/>
          <w:sz w:val="32"/>
          <w:szCs w:val="32"/>
        </w:rPr>
        <w:t>[1]</w:t>
      </w:r>
      <w:r w:rsidRPr="00EE6F91">
        <w:rPr>
          <w:rFonts w:cs="AlGhadTV"/>
          <w:sz w:val="32"/>
          <w:szCs w:val="32"/>
        </w:rPr>
        <w:fldChar w:fldCharType="end"/>
      </w:r>
      <w:bookmarkEnd w:id="4"/>
      <w:r w:rsidRPr="00EE6F91">
        <w:rPr>
          <w:rFonts w:cs="AlGhadTV"/>
          <w:sz w:val="32"/>
          <w:szCs w:val="32"/>
        </w:rPr>
        <w:t xml:space="preserve"> </w:t>
      </w:r>
      <w:r w:rsidRPr="00EE6F91">
        <w:rPr>
          <w:rFonts w:cs="AlGhadTV"/>
          <w:sz w:val="32"/>
          <w:szCs w:val="32"/>
          <w:rtl/>
        </w:rPr>
        <w:t>انظر - مثلاً -: تفسير ابن عطية (2/ 326</w:t>
      </w:r>
      <w:proofErr w:type="gramStart"/>
      <w:r w:rsidRPr="00EE6F91">
        <w:rPr>
          <w:rFonts w:cs="AlGhadTV"/>
          <w:sz w:val="32"/>
          <w:szCs w:val="32"/>
          <w:rtl/>
        </w:rPr>
        <w:t>)،</w:t>
      </w:r>
      <w:proofErr w:type="gramEnd"/>
      <w:r w:rsidRPr="00EE6F91">
        <w:rPr>
          <w:rFonts w:cs="AlGhadTV"/>
          <w:sz w:val="32"/>
          <w:szCs w:val="32"/>
          <w:rtl/>
        </w:rPr>
        <w:t xml:space="preserve"> والتحرير والتنوير لابن عاشور (24/ 251)، وتفسير السعدي ص 746</w:t>
      </w:r>
      <w:r w:rsidRPr="00EE6F91">
        <w:rPr>
          <w:rFonts w:cs="AlGhadTV"/>
          <w:sz w:val="32"/>
          <w:szCs w:val="32"/>
        </w:rPr>
        <w:t>.</w:t>
      </w:r>
    </w:p>
    <w:bookmarkStart w:id="5" w:name="_ftn2"/>
    <w:p w:rsidR="00EE6F91" w:rsidRPr="00EE6F91" w:rsidRDefault="00EE6F91" w:rsidP="00EE6F91">
      <w:pPr>
        <w:pStyle w:val="NormalWeb"/>
        <w:bidi/>
        <w:jc w:val="both"/>
        <w:rPr>
          <w:rFonts w:cs="AlGhadTV"/>
          <w:sz w:val="32"/>
          <w:szCs w:val="32"/>
        </w:rPr>
      </w:pPr>
      <w:r w:rsidRPr="00EE6F91">
        <w:rPr>
          <w:rFonts w:cs="AlGhadTV"/>
          <w:sz w:val="32"/>
          <w:szCs w:val="32"/>
        </w:rPr>
        <w:fldChar w:fldCharType="begin"/>
      </w:r>
      <w:r w:rsidRPr="00EE6F91">
        <w:rPr>
          <w:rFonts w:cs="AlGhadTV"/>
          <w:sz w:val="32"/>
          <w:szCs w:val="32"/>
        </w:rPr>
        <w:instrText xml:space="preserve"> HYPERLINK "http://www.alukah.net/sharia/0/78736/" \l "_ftnref2" </w:instrText>
      </w:r>
      <w:r w:rsidRPr="00EE6F91">
        <w:rPr>
          <w:rFonts w:cs="AlGhadTV"/>
          <w:sz w:val="32"/>
          <w:szCs w:val="32"/>
        </w:rPr>
        <w:fldChar w:fldCharType="separate"/>
      </w:r>
      <w:r w:rsidRPr="00EE6F91">
        <w:rPr>
          <w:rStyle w:val="Hyperlink"/>
          <w:rFonts w:cs="AlGhadTV"/>
          <w:sz w:val="32"/>
          <w:szCs w:val="32"/>
        </w:rPr>
        <w:t>[2]</w:t>
      </w:r>
      <w:r w:rsidRPr="00EE6F91">
        <w:rPr>
          <w:rFonts w:cs="AlGhadTV"/>
          <w:sz w:val="32"/>
          <w:szCs w:val="32"/>
        </w:rPr>
        <w:fldChar w:fldCharType="end"/>
      </w:r>
      <w:bookmarkEnd w:id="5"/>
      <w:r w:rsidRPr="00EE6F91">
        <w:rPr>
          <w:rFonts w:cs="AlGhadTV"/>
          <w:sz w:val="32"/>
          <w:szCs w:val="32"/>
        </w:rPr>
        <w:t xml:space="preserve"> </w:t>
      </w:r>
      <w:r w:rsidRPr="00EE6F91">
        <w:rPr>
          <w:rFonts w:cs="AlGhadTV"/>
          <w:sz w:val="32"/>
          <w:szCs w:val="32"/>
          <w:rtl/>
        </w:rPr>
        <w:t>انظر - مثلاً -: تفسير الطبري (21/ 441</w:t>
      </w:r>
      <w:proofErr w:type="gramStart"/>
      <w:r w:rsidRPr="00EE6F91">
        <w:rPr>
          <w:rFonts w:cs="AlGhadTV"/>
          <w:sz w:val="32"/>
          <w:szCs w:val="32"/>
          <w:rtl/>
        </w:rPr>
        <w:t>)،</w:t>
      </w:r>
      <w:proofErr w:type="gramEnd"/>
      <w:r w:rsidRPr="00EE6F91">
        <w:rPr>
          <w:rFonts w:cs="AlGhadTV"/>
          <w:sz w:val="32"/>
          <w:szCs w:val="32"/>
          <w:rtl/>
        </w:rPr>
        <w:t xml:space="preserve"> والكشاف للزمخشري (4/ 577)، وتفسير البيضاوي (5/ 68</w:t>
      </w:r>
      <w:r w:rsidRPr="00EE6F91">
        <w:rPr>
          <w:rFonts w:cs="AlGhadTV"/>
          <w:sz w:val="32"/>
          <w:szCs w:val="32"/>
        </w:rPr>
        <w:t>).</w:t>
      </w:r>
    </w:p>
    <w:bookmarkStart w:id="6" w:name="_ftn3"/>
    <w:p w:rsidR="00EE6F91" w:rsidRPr="00EE6F91" w:rsidRDefault="00EE6F91" w:rsidP="00EE6F91">
      <w:pPr>
        <w:pStyle w:val="NormalWeb"/>
        <w:bidi/>
        <w:jc w:val="both"/>
        <w:rPr>
          <w:rFonts w:cs="AlGhadTV"/>
          <w:sz w:val="32"/>
          <w:szCs w:val="32"/>
        </w:rPr>
      </w:pPr>
      <w:r w:rsidRPr="00EE6F91">
        <w:rPr>
          <w:rFonts w:cs="AlGhadTV"/>
          <w:sz w:val="32"/>
          <w:szCs w:val="32"/>
        </w:rPr>
        <w:fldChar w:fldCharType="begin"/>
      </w:r>
      <w:r w:rsidRPr="00EE6F91">
        <w:rPr>
          <w:rFonts w:cs="AlGhadTV"/>
          <w:sz w:val="32"/>
          <w:szCs w:val="32"/>
        </w:rPr>
        <w:instrText xml:space="preserve"> HYPERLINK "http://www.alukah.net/sharia/0/78736/" \l "_ftnref3" </w:instrText>
      </w:r>
      <w:r w:rsidRPr="00EE6F91">
        <w:rPr>
          <w:rFonts w:cs="AlGhadTV"/>
          <w:sz w:val="32"/>
          <w:szCs w:val="32"/>
        </w:rPr>
        <w:fldChar w:fldCharType="separate"/>
      </w:r>
      <w:r w:rsidRPr="00EE6F91">
        <w:rPr>
          <w:rStyle w:val="Hyperlink"/>
          <w:rFonts w:cs="AlGhadTV"/>
          <w:sz w:val="32"/>
          <w:szCs w:val="32"/>
        </w:rPr>
        <w:t>[3]</w:t>
      </w:r>
      <w:r w:rsidRPr="00EE6F91">
        <w:rPr>
          <w:rFonts w:cs="AlGhadTV"/>
          <w:sz w:val="32"/>
          <w:szCs w:val="32"/>
        </w:rPr>
        <w:fldChar w:fldCharType="end"/>
      </w:r>
      <w:bookmarkEnd w:id="6"/>
      <w:r w:rsidRPr="00EE6F91">
        <w:rPr>
          <w:rFonts w:cs="AlGhadTV"/>
          <w:sz w:val="32"/>
          <w:szCs w:val="32"/>
        </w:rPr>
        <w:t xml:space="preserve"> </w:t>
      </w:r>
      <w:r w:rsidRPr="00EE6F91">
        <w:rPr>
          <w:rFonts w:cs="AlGhadTV"/>
          <w:sz w:val="32"/>
          <w:szCs w:val="32"/>
          <w:rtl/>
        </w:rPr>
        <w:t>انظر - مثلاً -: التسهيل لعلوم التنزيل لابن جزي (2/ 395</w:t>
      </w:r>
      <w:proofErr w:type="gramStart"/>
      <w:r w:rsidRPr="00EE6F91">
        <w:rPr>
          <w:rFonts w:cs="AlGhadTV"/>
          <w:sz w:val="32"/>
          <w:szCs w:val="32"/>
          <w:rtl/>
        </w:rPr>
        <w:t>)،</w:t>
      </w:r>
      <w:proofErr w:type="gramEnd"/>
      <w:r w:rsidRPr="00EE6F91">
        <w:rPr>
          <w:rFonts w:cs="AlGhadTV"/>
          <w:sz w:val="32"/>
          <w:szCs w:val="32"/>
          <w:rtl/>
        </w:rPr>
        <w:t xml:space="preserve"> حيث يظهر جليًّا من كلامه عدم التفريق بين النجوم والكواكب</w:t>
      </w:r>
      <w:r w:rsidRPr="00EE6F91">
        <w:rPr>
          <w:rFonts w:cs="AlGhadTV"/>
          <w:sz w:val="32"/>
          <w:szCs w:val="32"/>
        </w:rPr>
        <w:t>.</w:t>
      </w:r>
    </w:p>
    <w:p w:rsidR="00CF1BC1" w:rsidRPr="00EE6F91" w:rsidRDefault="00CF1BC1" w:rsidP="00EE6F91">
      <w:pPr>
        <w:rPr>
          <w:rFonts w:cs="AlGhadTV"/>
          <w:sz w:val="32"/>
          <w:szCs w:val="32"/>
        </w:rPr>
      </w:pPr>
    </w:p>
    <w:sectPr w:rsidR="00CF1BC1" w:rsidRPr="00EE6F91"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F6412"/>
    <w:rsid w:val="0021611A"/>
    <w:rsid w:val="0025091E"/>
    <w:rsid w:val="002643E4"/>
    <w:rsid w:val="002B36DF"/>
    <w:rsid w:val="004B1EFD"/>
    <w:rsid w:val="0065058C"/>
    <w:rsid w:val="006E7499"/>
    <w:rsid w:val="00717374"/>
    <w:rsid w:val="007C2769"/>
    <w:rsid w:val="00801F7A"/>
    <w:rsid w:val="00871ABE"/>
    <w:rsid w:val="008B65DA"/>
    <w:rsid w:val="00917529"/>
    <w:rsid w:val="00960FFC"/>
    <w:rsid w:val="009C241D"/>
    <w:rsid w:val="00A962A9"/>
    <w:rsid w:val="00B03E79"/>
    <w:rsid w:val="00B06F78"/>
    <w:rsid w:val="00CA4DF1"/>
    <w:rsid w:val="00CF1BC1"/>
    <w:rsid w:val="00E03696"/>
    <w:rsid w:val="00E052E8"/>
    <w:rsid w:val="00ED72A9"/>
    <w:rsid w:val="00EE6F91"/>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5829</Characters>
  <Application>Microsoft Office Word</Application>
  <DocSecurity>0</DocSecurity>
  <Lines>126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2015-04-11T09:56:00Z</cp:lastPrinted>
  <dcterms:created xsi:type="dcterms:W3CDTF">2015-04-11T09:58:00Z</dcterms:created>
  <dcterms:modified xsi:type="dcterms:W3CDTF">2015-04-11T09:58:00Z</dcterms:modified>
</cp:coreProperties>
</file>